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9EB12">
      <w:pPr>
        <w:rPr>
          <w:rFonts w:hint="eastAsia"/>
          <w:sz w:val="28"/>
          <w:szCs w:val="36"/>
          <w:lang w:val="en-US" w:eastAsia="zh-CN"/>
        </w:rPr>
      </w:pPr>
    </w:p>
    <w:p w14:paraId="0EC4CD7B">
      <w:pPr>
        <w:spacing w:before="156" w:beforeLines="50" w:after="156" w:afterLines="50" w:line="460" w:lineRule="exact"/>
        <w:jc w:val="left"/>
        <w:rPr>
          <w:rStyle w:val="15"/>
          <w:rFonts w:hint="eastAsia" w:ascii="宋体" w:hAnsi="宋体" w:cs="宋体"/>
          <w:b w:val="0"/>
          <w:bCs/>
          <w:sz w:val="36"/>
          <w:szCs w:val="36"/>
        </w:rPr>
      </w:pPr>
      <w:r>
        <w:rPr>
          <w:rStyle w:val="15"/>
          <w:rFonts w:hint="eastAsia" w:ascii="宋体" w:hAnsi="宋体" w:cs="宋体"/>
          <w:b w:val="0"/>
          <w:bCs/>
          <w:sz w:val="36"/>
          <w:szCs w:val="36"/>
        </w:rPr>
        <w:t>附件1：</w:t>
      </w:r>
    </w:p>
    <w:p w14:paraId="5FBA8A4D">
      <w:pPr>
        <w:spacing w:before="156" w:beforeLines="50" w:after="156" w:afterLines="50" w:line="460" w:lineRule="exact"/>
        <w:jc w:val="center"/>
        <w:rPr>
          <w:rFonts w:hint="eastAsia" w:ascii="方正小标宋简体" w:hAnsi="华文中宋" w:eastAsia="方正小标宋简体"/>
          <w:sz w:val="36"/>
          <w:szCs w:val="36"/>
        </w:rPr>
      </w:pPr>
      <w:r>
        <w:rPr>
          <w:rFonts w:hint="eastAsia" w:ascii="方正小标宋简体" w:hAnsi="华文中宋" w:eastAsia="方正小标宋简体"/>
          <w:sz w:val="36"/>
          <w:szCs w:val="36"/>
        </w:rPr>
        <w:t>采购用户需求</w:t>
      </w:r>
    </w:p>
    <w:p w14:paraId="33C20A9B">
      <w:pPr>
        <w:pStyle w:val="11"/>
        <w:rPr>
          <w:rFonts w:hint="eastAsia" w:ascii="宋体" w:hAnsi="宋体" w:eastAsia="宋体" w:cs="宋体"/>
          <w:bCs/>
          <w:kern w:val="0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/>
          <w:sz w:val="32"/>
          <w:szCs w:val="32"/>
          <w:lang w:val="en-US" w:eastAsia="zh-CN"/>
        </w:rPr>
        <w:t xml:space="preserve">  </w:t>
      </w:r>
      <w:r>
        <w:rPr>
          <w:rFonts w:hint="eastAsia"/>
          <w:sz w:val="28"/>
          <w:szCs w:val="36"/>
        </w:rPr>
        <w:t>根据</w:t>
      </w:r>
      <w:r>
        <w:rPr>
          <w:rFonts w:hint="eastAsia"/>
          <w:sz w:val="28"/>
          <w:szCs w:val="36"/>
          <w:lang w:val="en-US" w:eastAsia="zh-CN"/>
        </w:rPr>
        <w:t>医院科室业务发展需求</w:t>
      </w:r>
      <w:r>
        <w:rPr>
          <w:rFonts w:hint="eastAsia" w:ascii="宋体" w:hAnsi="宋体" w:eastAsia="宋体" w:cs="宋体"/>
          <w:bCs/>
          <w:kern w:val="0"/>
          <w:sz w:val="28"/>
          <w:szCs w:val="28"/>
          <w:shd w:val="clear" w:color="auto" w:fill="FFFFFF"/>
          <w:lang w:val="en-US" w:eastAsia="zh-CN" w:bidi="ar-SA"/>
        </w:rPr>
        <w:t>，需采购前置机服务器</w:t>
      </w:r>
      <w:r>
        <w:rPr>
          <w:rFonts w:hint="eastAsia" w:ascii="宋体" w:hAnsi="宋体" w:eastAsia="宋体" w:cs="宋体"/>
          <w:bCs/>
          <w:kern w:val="0"/>
          <w:sz w:val="28"/>
          <w:szCs w:val="28"/>
          <w:highlight w:val="red"/>
          <w:shd w:val="clear" w:color="auto" w:fill="FFFFFF"/>
          <w:lang w:val="en-US" w:eastAsia="zh-CN" w:bidi="ar-SA"/>
        </w:rPr>
        <w:t>两台</w:t>
      </w:r>
      <w:r>
        <w:rPr>
          <w:rFonts w:hint="eastAsia" w:ascii="宋体" w:hAnsi="宋体" w:eastAsia="宋体" w:cs="宋体"/>
          <w:bCs/>
          <w:kern w:val="0"/>
          <w:sz w:val="28"/>
          <w:szCs w:val="28"/>
          <w:shd w:val="clear" w:color="auto" w:fill="FFFFFF"/>
          <w:lang w:val="en-US" w:eastAsia="zh-CN" w:bidi="ar-SA"/>
        </w:rPr>
        <w:t>，</w:t>
      </w:r>
      <w:r>
        <w:rPr>
          <w:rFonts w:hint="default" w:ascii="宋体" w:hAnsi="宋体" w:eastAsia="宋体" w:cs="宋体"/>
          <w:bCs/>
          <w:kern w:val="0"/>
          <w:sz w:val="28"/>
          <w:szCs w:val="28"/>
          <w:shd w:val="clear" w:color="auto" w:fill="FFFFFF"/>
          <w:lang w:val="en-US" w:eastAsia="zh-CN" w:bidi="ar-SA"/>
        </w:rPr>
        <w:t>需求清单</w:t>
      </w:r>
      <w:r>
        <w:rPr>
          <w:rFonts w:hint="eastAsia" w:ascii="宋体" w:hAnsi="宋体" w:eastAsia="宋体" w:cs="宋体"/>
          <w:bCs/>
          <w:kern w:val="0"/>
          <w:sz w:val="28"/>
          <w:szCs w:val="28"/>
          <w:shd w:val="clear" w:color="auto" w:fill="FFFFFF"/>
          <w:lang w:val="en-US" w:eastAsia="zh-CN" w:bidi="ar-SA"/>
        </w:rPr>
        <w:t>如下：</w:t>
      </w:r>
    </w:p>
    <w:p w14:paraId="3ED462C9">
      <w:pPr>
        <w:pStyle w:val="7"/>
        <w:numPr>
          <w:ilvl w:val="0"/>
          <w:numId w:val="0"/>
        </w:numPr>
        <w:ind w:right="210" w:rightChars="100"/>
        <w:rPr>
          <w:rFonts w:hint="default" w:ascii="Arial" w:hAnsi="Arial" w:eastAsia="等线" w:cs="Arial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Arial" w:hAnsi="Arial" w:eastAsia="等线" w:cs="Arial"/>
          <w:b w:val="0"/>
          <w:bCs w:val="0"/>
          <w:sz w:val="22"/>
          <w:szCs w:val="22"/>
          <w:lang w:val="en-US" w:eastAsia="zh-CN"/>
        </w:rPr>
        <w:t>1.</w:t>
      </w:r>
      <w:r>
        <w:rPr>
          <w:rFonts w:hint="eastAsia" w:ascii="Arial" w:hAnsi="Arial" w:eastAsia="等线" w:cs="Arial"/>
          <w:b w:val="0"/>
          <w:bCs w:val="0"/>
          <w:sz w:val="22"/>
          <w:szCs w:val="22"/>
        </w:rPr>
        <w:t>cpu:处理器基本频率</w:t>
      </w:r>
      <w:r>
        <w:rPr>
          <w:rFonts w:hint="eastAsia" w:ascii="Arial" w:hAnsi="Arial" w:eastAsia="等线" w:cs="Arial"/>
          <w:b w:val="0"/>
          <w:bCs w:val="0"/>
          <w:sz w:val="22"/>
          <w:szCs w:val="22"/>
          <w:lang w:val="en-US" w:eastAsia="zh-CN"/>
        </w:rPr>
        <w:t>不低于</w:t>
      </w:r>
      <w:r>
        <w:rPr>
          <w:rFonts w:hint="eastAsia" w:ascii="Arial" w:hAnsi="Arial" w:eastAsia="等线" w:cs="Arial"/>
          <w:b w:val="0"/>
          <w:bCs w:val="0"/>
          <w:sz w:val="22"/>
          <w:szCs w:val="22"/>
        </w:rPr>
        <w:t xml:space="preserve"> 2.20 GHz</w:t>
      </w:r>
      <w:r>
        <w:rPr>
          <w:rFonts w:hint="eastAsia" w:ascii="Arial" w:hAnsi="Arial" w:eastAsia="等线" w:cs="Arial"/>
          <w:b w:val="0"/>
          <w:bCs w:val="0"/>
          <w:sz w:val="22"/>
          <w:szCs w:val="22"/>
          <w:lang w:eastAsia="zh-CN"/>
        </w:rPr>
        <w:t>、内核数</w:t>
      </w:r>
      <w:r>
        <w:rPr>
          <w:rFonts w:hint="eastAsia" w:ascii="Arial" w:hAnsi="Arial" w:eastAsia="等线" w:cs="Arial"/>
          <w:b w:val="0"/>
          <w:bCs w:val="0"/>
          <w:sz w:val="22"/>
          <w:szCs w:val="22"/>
          <w:lang w:val="en-US" w:eastAsia="zh-CN"/>
        </w:rPr>
        <w:t>不小于</w:t>
      </w:r>
      <w:r>
        <w:rPr>
          <w:rFonts w:hint="eastAsia" w:ascii="Arial" w:hAnsi="Arial" w:eastAsia="等线" w:cs="Arial"/>
          <w:b w:val="0"/>
          <w:bCs w:val="0"/>
          <w:sz w:val="22"/>
          <w:szCs w:val="22"/>
          <w:lang w:eastAsia="zh-CN"/>
        </w:rPr>
        <w:t>12</w:t>
      </w:r>
      <w:r>
        <w:rPr>
          <w:rFonts w:hint="eastAsia" w:ascii="Arial" w:hAnsi="Arial" w:eastAsia="等线" w:cs="Arial"/>
          <w:b w:val="0"/>
          <w:bCs w:val="0"/>
          <w:sz w:val="22"/>
          <w:szCs w:val="22"/>
          <w:lang w:val="en-US" w:eastAsia="zh-CN"/>
        </w:rPr>
        <w:t>个、缓存不低于16.5 MB</w:t>
      </w:r>
    </w:p>
    <w:p w14:paraId="260E5D7C">
      <w:pPr>
        <w:pStyle w:val="7"/>
        <w:numPr>
          <w:ilvl w:val="0"/>
          <w:numId w:val="0"/>
        </w:numPr>
        <w:ind w:right="210" w:rightChars="100"/>
        <w:rPr>
          <w:rFonts w:hint="eastAsia" w:ascii="Arial" w:hAnsi="Arial" w:eastAsia="等线" w:cs="Arial"/>
          <w:b w:val="0"/>
          <w:bCs w:val="0"/>
          <w:sz w:val="22"/>
          <w:szCs w:val="22"/>
        </w:rPr>
      </w:pPr>
      <w:r>
        <w:rPr>
          <w:rFonts w:hint="eastAsia" w:ascii="Arial" w:hAnsi="Arial" w:eastAsia="等线" w:cs="Arial"/>
          <w:b w:val="0"/>
          <w:bCs w:val="0"/>
          <w:sz w:val="22"/>
          <w:szCs w:val="22"/>
          <w:lang w:val="en-US" w:eastAsia="zh-CN"/>
        </w:rPr>
        <w:t>2.</w:t>
      </w:r>
      <w:r>
        <w:rPr>
          <w:rFonts w:hint="eastAsia" w:ascii="Arial" w:hAnsi="Arial" w:eastAsia="等线" w:cs="Arial"/>
          <w:b w:val="0"/>
          <w:bCs w:val="0"/>
          <w:sz w:val="22"/>
          <w:szCs w:val="22"/>
        </w:rPr>
        <w:t>内存</w:t>
      </w:r>
      <w:r>
        <w:rPr>
          <w:rFonts w:hint="eastAsia" w:ascii="Arial" w:hAnsi="Arial" w:eastAsia="等线" w:cs="Arial"/>
          <w:b w:val="0"/>
          <w:bCs w:val="0"/>
          <w:sz w:val="22"/>
          <w:szCs w:val="22"/>
          <w:lang w:val="en-US" w:eastAsia="zh-CN"/>
        </w:rPr>
        <w:t>不低于</w:t>
      </w:r>
      <w:r>
        <w:rPr>
          <w:rFonts w:hint="eastAsia" w:ascii="Arial" w:hAnsi="Arial" w:eastAsia="等线" w:cs="Arial"/>
          <w:b w:val="0"/>
          <w:bCs w:val="0"/>
          <w:sz w:val="22"/>
          <w:szCs w:val="22"/>
        </w:rPr>
        <w:t xml:space="preserve">：32G*2 </w:t>
      </w:r>
    </w:p>
    <w:p w14:paraId="2612E964">
      <w:pPr>
        <w:pStyle w:val="7"/>
        <w:numPr>
          <w:ilvl w:val="0"/>
          <w:numId w:val="0"/>
        </w:numPr>
        <w:ind w:right="210" w:rightChars="100"/>
        <w:rPr>
          <w:rFonts w:hint="eastAsia" w:ascii="Arial" w:hAnsi="Arial" w:eastAsia="等线" w:cs="Arial"/>
          <w:b w:val="0"/>
          <w:bCs w:val="0"/>
          <w:sz w:val="22"/>
          <w:szCs w:val="22"/>
        </w:rPr>
      </w:pPr>
      <w:r>
        <w:rPr>
          <w:rFonts w:hint="eastAsia" w:ascii="Arial" w:hAnsi="Arial" w:eastAsia="等线" w:cs="Arial"/>
          <w:b w:val="0"/>
          <w:bCs w:val="0"/>
          <w:sz w:val="22"/>
          <w:szCs w:val="22"/>
          <w:lang w:val="en-US" w:eastAsia="zh-CN"/>
        </w:rPr>
        <w:t>3.</w:t>
      </w:r>
      <w:r>
        <w:rPr>
          <w:rFonts w:hint="eastAsia" w:ascii="Arial" w:hAnsi="Arial" w:eastAsia="等线" w:cs="Arial"/>
          <w:b w:val="0"/>
          <w:bCs w:val="0"/>
          <w:sz w:val="22"/>
          <w:szCs w:val="22"/>
        </w:rPr>
        <w:t>硬盘</w:t>
      </w:r>
      <w:r>
        <w:rPr>
          <w:rFonts w:hint="eastAsia" w:ascii="Arial" w:hAnsi="Arial" w:eastAsia="等线" w:cs="Arial"/>
          <w:b w:val="0"/>
          <w:bCs w:val="0"/>
          <w:sz w:val="22"/>
          <w:szCs w:val="22"/>
          <w:lang w:val="en-US" w:eastAsia="zh-CN"/>
        </w:rPr>
        <w:t>不低于</w:t>
      </w:r>
      <w:r>
        <w:rPr>
          <w:rFonts w:hint="eastAsia" w:ascii="Arial" w:hAnsi="Arial" w:eastAsia="等线" w:cs="Arial"/>
          <w:b w:val="0"/>
          <w:bCs w:val="0"/>
          <w:sz w:val="22"/>
          <w:szCs w:val="22"/>
        </w:rPr>
        <w:t xml:space="preserve">：600G*3 </w:t>
      </w:r>
    </w:p>
    <w:p w14:paraId="40376F3C">
      <w:pPr>
        <w:pStyle w:val="7"/>
        <w:numPr>
          <w:ilvl w:val="0"/>
          <w:numId w:val="0"/>
        </w:numPr>
        <w:ind w:right="210" w:rightChars="100"/>
        <w:rPr>
          <w:rFonts w:hint="eastAsia" w:ascii="Arial" w:hAnsi="Arial" w:eastAsia="等线" w:cs="Arial"/>
          <w:b w:val="0"/>
          <w:bCs w:val="0"/>
          <w:sz w:val="22"/>
          <w:szCs w:val="22"/>
        </w:rPr>
      </w:pPr>
      <w:r>
        <w:rPr>
          <w:rFonts w:hint="eastAsia" w:ascii="Arial" w:hAnsi="Arial" w:eastAsia="等线" w:cs="Arial"/>
          <w:b w:val="0"/>
          <w:bCs w:val="0"/>
          <w:sz w:val="22"/>
          <w:szCs w:val="22"/>
          <w:lang w:val="en-US" w:eastAsia="zh-CN"/>
        </w:rPr>
        <w:t>4.</w:t>
      </w:r>
      <w:r>
        <w:rPr>
          <w:rFonts w:hint="eastAsia" w:ascii="Arial" w:hAnsi="Arial" w:eastAsia="等线" w:cs="Arial"/>
          <w:b w:val="0"/>
          <w:bCs w:val="0"/>
          <w:sz w:val="22"/>
          <w:szCs w:val="22"/>
        </w:rPr>
        <w:t>raid阵列卡</w:t>
      </w:r>
      <w:r>
        <w:rPr>
          <w:rFonts w:hint="eastAsia" w:ascii="Arial" w:hAnsi="Arial" w:eastAsia="等线" w:cs="Arial"/>
          <w:b w:val="0"/>
          <w:bCs w:val="0"/>
          <w:sz w:val="22"/>
          <w:szCs w:val="22"/>
          <w:lang w:val="en-US" w:eastAsia="zh-CN"/>
        </w:rPr>
        <w:t>不低于</w:t>
      </w:r>
      <w:r>
        <w:rPr>
          <w:rFonts w:hint="eastAsia" w:ascii="Arial" w:hAnsi="Arial" w:eastAsia="等线" w:cs="Arial"/>
          <w:b w:val="0"/>
          <w:bCs w:val="0"/>
          <w:sz w:val="22"/>
          <w:szCs w:val="22"/>
        </w:rPr>
        <w:t xml:space="preserve">：SR130 </w:t>
      </w:r>
    </w:p>
    <w:p w14:paraId="4DB63800">
      <w:pPr>
        <w:pStyle w:val="7"/>
        <w:numPr>
          <w:ilvl w:val="0"/>
          <w:numId w:val="0"/>
        </w:numPr>
        <w:ind w:right="210" w:rightChars="100"/>
        <w:rPr>
          <w:rFonts w:hint="eastAsia" w:ascii="Arial" w:hAnsi="Arial" w:eastAsia="等线" w:cs="Arial"/>
          <w:b w:val="0"/>
          <w:bCs w:val="0"/>
          <w:sz w:val="22"/>
          <w:szCs w:val="22"/>
        </w:rPr>
      </w:pPr>
      <w:r>
        <w:rPr>
          <w:rFonts w:hint="eastAsia" w:ascii="Arial" w:hAnsi="Arial" w:eastAsia="等线" w:cs="Arial"/>
          <w:b w:val="0"/>
          <w:bCs w:val="0"/>
          <w:sz w:val="22"/>
          <w:szCs w:val="22"/>
          <w:lang w:val="en-US" w:eastAsia="zh-CN"/>
        </w:rPr>
        <w:t>5.</w:t>
      </w:r>
      <w:r>
        <w:rPr>
          <w:rFonts w:hint="eastAsia" w:ascii="Arial" w:hAnsi="Arial" w:eastAsia="等线" w:cs="Arial"/>
          <w:b w:val="0"/>
          <w:bCs w:val="0"/>
          <w:sz w:val="22"/>
          <w:szCs w:val="22"/>
        </w:rPr>
        <w:t>网络接口</w:t>
      </w:r>
      <w:r>
        <w:rPr>
          <w:rFonts w:hint="eastAsia" w:ascii="Arial" w:hAnsi="Arial" w:eastAsia="等线" w:cs="Arial"/>
          <w:b w:val="0"/>
          <w:bCs w:val="0"/>
          <w:sz w:val="22"/>
          <w:szCs w:val="22"/>
          <w:lang w:val="en-US" w:eastAsia="zh-CN"/>
        </w:rPr>
        <w:t>不低于</w:t>
      </w:r>
      <w:r>
        <w:rPr>
          <w:rFonts w:hint="eastAsia" w:ascii="Arial" w:hAnsi="Arial" w:eastAsia="等线" w:cs="Arial"/>
          <w:b w:val="0"/>
          <w:bCs w:val="0"/>
          <w:sz w:val="22"/>
          <w:szCs w:val="22"/>
        </w:rPr>
        <w:t>：四口千兆</w:t>
      </w:r>
    </w:p>
    <w:p w14:paraId="707CAB33">
      <w:pPr>
        <w:pStyle w:val="7"/>
        <w:numPr>
          <w:ilvl w:val="0"/>
          <w:numId w:val="0"/>
        </w:numPr>
        <w:ind w:right="210" w:rightChars="100"/>
        <w:rPr>
          <w:rFonts w:ascii="Arial" w:hAnsi="Arial" w:eastAsia="等线" w:cs="Arial"/>
          <w:b w:val="0"/>
          <w:bCs w:val="0"/>
          <w:sz w:val="22"/>
          <w:szCs w:val="22"/>
        </w:rPr>
      </w:pPr>
      <w:r>
        <w:rPr>
          <w:rFonts w:hint="eastAsia" w:ascii="Arial" w:hAnsi="Arial" w:eastAsia="等线" w:cs="Arial"/>
          <w:b w:val="0"/>
          <w:bCs w:val="0"/>
          <w:sz w:val="22"/>
          <w:szCs w:val="22"/>
          <w:lang w:val="en-US" w:eastAsia="zh-CN"/>
        </w:rPr>
        <w:t>6.</w:t>
      </w:r>
      <w:r>
        <w:rPr>
          <w:rFonts w:hint="eastAsia" w:ascii="Arial" w:hAnsi="Arial" w:eastAsia="等线" w:cs="Arial"/>
          <w:b w:val="0"/>
          <w:bCs w:val="0"/>
          <w:sz w:val="22"/>
          <w:szCs w:val="22"/>
        </w:rPr>
        <w:t>电源</w:t>
      </w:r>
      <w:r>
        <w:rPr>
          <w:rFonts w:hint="eastAsia" w:ascii="Arial" w:hAnsi="Arial" w:eastAsia="等线" w:cs="Arial"/>
          <w:b w:val="0"/>
          <w:bCs w:val="0"/>
          <w:sz w:val="22"/>
          <w:szCs w:val="22"/>
          <w:lang w:val="en-US" w:eastAsia="zh-CN"/>
        </w:rPr>
        <w:t>不低于</w:t>
      </w:r>
      <w:r>
        <w:rPr>
          <w:rFonts w:hint="eastAsia" w:ascii="Arial" w:hAnsi="Arial" w:eastAsia="等线" w:cs="Arial"/>
          <w:b w:val="0"/>
          <w:bCs w:val="0"/>
          <w:sz w:val="22"/>
          <w:szCs w:val="22"/>
        </w:rPr>
        <w:t>：900W*2</w:t>
      </w:r>
    </w:p>
    <w:p w14:paraId="6E25D778">
      <w:pPr>
        <w:pStyle w:val="8"/>
        <w:spacing w:line="360" w:lineRule="auto"/>
        <w:rPr>
          <w:rStyle w:val="15"/>
          <w:rFonts w:hint="eastAsia"/>
          <w:b w:val="0"/>
          <w:bCs w:val="0"/>
          <w:sz w:val="36"/>
          <w:szCs w:val="36"/>
        </w:rPr>
      </w:pPr>
    </w:p>
    <w:p w14:paraId="6B1BE030">
      <w:pPr>
        <w:pStyle w:val="8"/>
        <w:spacing w:line="360" w:lineRule="auto"/>
        <w:rPr>
          <w:rStyle w:val="15"/>
          <w:rFonts w:hint="eastAsia"/>
          <w:b w:val="0"/>
          <w:bCs w:val="0"/>
          <w:sz w:val="36"/>
          <w:szCs w:val="36"/>
        </w:rPr>
      </w:pPr>
    </w:p>
    <w:p w14:paraId="126190FF">
      <w:pPr>
        <w:pStyle w:val="8"/>
        <w:spacing w:line="360" w:lineRule="auto"/>
        <w:rPr>
          <w:rStyle w:val="15"/>
          <w:rFonts w:hint="eastAsia"/>
          <w:b w:val="0"/>
          <w:bCs w:val="0"/>
          <w:sz w:val="36"/>
          <w:szCs w:val="36"/>
        </w:rPr>
      </w:pPr>
    </w:p>
    <w:p w14:paraId="16C804BF">
      <w:pPr>
        <w:pStyle w:val="8"/>
        <w:spacing w:line="360" w:lineRule="auto"/>
        <w:rPr>
          <w:rStyle w:val="15"/>
          <w:rFonts w:hint="eastAsia"/>
          <w:b w:val="0"/>
          <w:bCs w:val="0"/>
          <w:sz w:val="36"/>
          <w:szCs w:val="36"/>
        </w:rPr>
      </w:pPr>
    </w:p>
    <w:p w14:paraId="33DCAAE7">
      <w:pPr>
        <w:pStyle w:val="8"/>
        <w:spacing w:line="360" w:lineRule="auto"/>
        <w:rPr>
          <w:rStyle w:val="15"/>
          <w:rFonts w:hint="eastAsia"/>
          <w:b w:val="0"/>
          <w:bCs w:val="0"/>
          <w:sz w:val="36"/>
          <w:szCs w:val="36"/>
        </w:rPr>
      </w:pPr>
    </w:p>
    <w:p w14:paraId="313A5382">
      <w:pPr>
        <w:pStyle w:val="8"/>
        <w:spacing w:line="360" w:lineRule="auto"/>
        <w:rPr>
          <w:rStyle w:val="15"/>
          <w:rFonts w:hint="eastAsia"/>
          <w:b w:val="0"/>
          <w:bCs w:val="0"/>
          <w:sz w:val="36"/>
          <w:szCs w:val="36"/>
        </w:rPr>
      </w:pPr>
    </w:p>
    <w:p w14:paraId="6822E559">
      <w:pPr>
        <w:pStyle w:val="8"/>
        <w:spacing w:line="360" w:lineRule="auto"/>
        <w:rPr>
          <w:rStyle w:val="15"/>
          <w:rFonts w:hint="eastAsia"/>
          <w:b w:val="0"/>
          <w:bCs w:val="0"/>
          <w:sz w:val="36"/>
          <w:szCs w:val="36"/>
        </w:rPr>
      </w:pPr>
    </w:p>
    <w:p w14:paraId="75D912C7">
      <w:pPr>
        <w:pStyle w:val="8"/>
        <w:spacing w:line="360" w:lineRule="auto"/>
        <w:rPr>
          <w:rStyle w:val="15"/>
          <w:rFonts w:hint="eastAsia"/>
          <w:b w:val="0"/>
          <w:bCs w:val="0"/>
          <w:sz w:val="36"/>
          <w:szCs w:val="36"/>
        </w:rPr>
      </w:pPr>
    </w:p>
    <w:p w14:paraId="2D98CCB8">
      <w:pPr>
        <w:pStyle w:val="8"/>
        <w:spacing w:line="360" w:lineRule="auto"/>
        <w:rPr>
          <w:rStyle w:val="15"/>
          <w:rFonts w:hint="eastAsia"/>
          <w:b w:val="0"/>
          <w:bCs w:val="0"/>
          <w:sz w:val="36"/>
          <w:szCs w:val="36"/>
        </w:rPr>
      </w:pPr>
    </w:p>
    <w:p w14:paraId="1CC7D387">
      <w:pPr>
        <w:pStyle w:val="8"/>
        <w:spacing w:line="360" w:lineRule="auto"/>
        <w:rPr>
          <w:rStyle w:val="15"/>
          <w:rFonts w:hint="eastAsia"/>
          <w:b w:val="0"/>
          <w:bCs w:val="0"/>
          <w:sz w:val="36"/>
          <w:szCs w:val="36"/>
        </w:rPr>
      </w:pPr>
    </w:p>
    <w:p w14:paraId="5EFC710E">
      <w:pPr>
        <w:pStyle w:val="8"/>
        <w:spacing w:line="360" w:lineRule="auto"/>
        <w:rPr>
          <w:rStyle w:val="15"/>
          <w:rFonts w:hint="eastAsia"/>
          <w:b w:val="0"/>
          <w:bCs w:val="0"/>
          <w:sz w:val="36"/>
          <w:szCs w:val="36"/>
        </w:rPr>
      </w:pPr>
      <w:bookmarkStart w:id="0" w:name="_GoBack"/>
      <w:bookmarkEnd w:id="0"/>
    </w:p>
    <w:p w14:paraId="40165679">
      <w:pPr>
        <w:ind w:firstLine="420" w:firstLineChars="0"/>
        <w:rPr>
          <w:rFonts w:hint="default"/>
          <w:sz w:val="20"/>
          <w:szCs w:val="2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701" w:bottom="1440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C2AE01C-CA32-4B8C-BB46-637B093A3E3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B8C0B9F-2468-47B2-A1EF-925347013666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3" w:fontKey="{935639D6-6B94-4255-936A-B000A9048EC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5C4AB533-01C9-465F-86E7-FD2CC23D3D47}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08398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90B7E4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90B7E4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89388">
    <w:pPr>
      <w:pStyle w:val="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A4752E"/>
    <w:multiLevelType w:val="singleLevel"/>
    <w:tmpl w:val="F6A4752E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535E7A"/>
    <w:rsid w:val="02B9266D"/>
    <w:rsid w:val="034755C0"/>
    <w:rsid w:val="05445D91"/>
    <w:rsid w:val="06151B1C"/>
    <w:rsid w:val="06CC4290"/>
    <w:rsid w:val="07877BF2"/>
    <w:rsid w:val="07B14013"/>
    <w:rsid w:val="07F7358F"/>
    <w:rsid w:val="09BF627B"/>
    <w:rsid w:val="09D0465F"/>
    <w:rsid w:val="0A747118"/>
    <w:rsid w:val="0BF34590"/>
    <w:rsid w:val="0CCF500B"/>
    <w:rsid w:val="0D131705"/>
    <w:rsid w:val="1087551F"/>
    <w:rsid w:val="122B630F"/>
    <w:rsid w:val="127A7296"/>
    <w:rsid w:val="13A4281C"/>
    <w:rsid w:val="1542763D"/>
    <w:rsid w:val="172D0D7B"/>
    <w:rsid w:val="1785242F"/>
    <w:rsid w:val="17A450C7"/>
    <w:rsid w:val="185F0C33"/>
    <w:rsid w:val="1998697F"/>
    <w:rsid w:val="1AE171E2"/>
    <w:rsid w:val="1C555C02"/>
    <w:rsid w:val="1C91313E"/>
    <w:rsid w:val="1CBA4EF8"/>
    <w:rsid w:val="1D2D4022"/>
    <w:rsid w:val="1D534B78"/>
    <w:rsid w:val="1E285DF8"/>
    <w:rsid w:val="1E777C7C"/>
    <w:rsid w:val="1EDA152B"/>
    <w:rsid w:val="20367E49"/>
    <w:rsid w:val="20436F19"/>
    <w:rsid w:val="20711CD8"/>
    <w:rsid w:val="208A4B48"/>
    <w:rsid w:val="210F04E7"/>
    <w:rsid w:val="24A87727"/>
    <w:rsid w:val="24CC73C5"/>
    <w:rsid w:val="25092A20"/>
    <w:rsid w:val="25445C0D"/>
    <w:rsid w:val="26230E83"/>
    <w:rsid w:val="26280612"/>
    <w:rsid w:val="27FB207E"/>
    <w:rsid w:val="28F766B3"/>
    <w:rsid w:val="290751B4"/>
    <w:rsid w:val="294608F9"/>
    <w:rsid w:val="2A1470AB"/>
    <w:rsid w:val="2B2A3EE0"/>
    <w:rsid w:val="2B732DA8"/>
    <w:rsid w:val="2BAF1907"/>
    <w:rsid w:val="2CB62563"/>
    <w:rsid w:val="2F193C67"/>
    <w:rsid w:val="2FEF2C1A"/>
    <w:rsid w:val="336C7B18"/>
    <w:rsid w:val="33E32BB3"/>
    <w:rsid w:val="340C5B48"/>
    <w:rsid w:val="342D6CAE"/>
    <w:rsid w:val="342F2C79"/>
    <w:rsid w:val="34954EDA"/>
    <w:rsid w:val="352944D8"/>
    <w:rsid w:val="35FF38C5"/>
    <w:rsid w:val="3639699D"/>
    <w:rsid w:val="364D2593"/>
    <w:rsid w:val="376432BE"/>
    <w:rsid w:val="37D73397"/>
    <w:rsid w:val="384514E1"/>
    <w:rsid w:val="395F4518"/>
    <w:rsid w:val="39846EB5"/>
    <w:rsid w:val="39EA25B0"/>
    <w:rsid w:val="3A535ADD"/>
    <w:rsid w:val="3A636105"/>
    <w:rsid w:val="3AA20FB4"/>
    <w:rsid w:val="3AE95F79"/>
    <w:rsid w:val="3C2854E9"/>
    <w:rsid w:val="3D9F4511"/>
    <w:rsid w:val="3F3C39D5"/>
    <w:rsid w:val="406C0273"/>
    <w:rsid w:val="40FA4155"/>
    <w:rsid w:val="42B749AD"/>
    <w:rsid w:val="43151FA6"/>
    <w:rsid w:val="448B1C7D"/>
    <w:rsid w:val="44E02E7A"/>
    <w:rsid w:val="46026DAB"/>
    <w:rsid w:val="46623CEE"/>
    <w:rsid w:val="471A45C8"/>
    <w:rsid w:val="47264BB4"/>
    <w:rsid w:val="483215B5"/>
    <w:rsid w:val="48646C57"/>
    <w:rsid w:val="486C6721"/>
    <w:rsid w:val="48E054DE"/>
    <w:rsid w:val="4A443E36"/>
    <w:rsid w:val="4C910E89"/>
    <w:rsid w:val="4CA94F26"/>
    <w:rsid w:val="4DCB73CF"/>
    <w:rsid w:val="4E8862BB"/>
    <w:rsid w:val="4EC70B92"/>
    <w:rsid w:val="4ECC183A"/>
    <w:rsid w:val="4EF74E71"/>
    <w:rsid w:val="50CF1F80"/>
    <w:rsid w:val="51337953"/>
    <w:rsid w:val="518F6B08"/>
    <w:rsid w:val="520E0F31"/>
    <w:rsid w:val="544D7D8B"/>
    <w:rsid w:val="564C1469"/>
    <w:rsid w:val="57260AFF"/>
    <w:rsid w:val="57E3572B"/>
    <w:rsid w:val="57F554EA"/>
    <w:rsid w:val="587578B0"/>
    <w:rsid w:val="5889335C"/>
    <w:rsid w:val="588C69A8"/>
    <w:rsid w:val="58B178ED"/>
    <w:rsid w:val="5B8305C0"/>
    <w:rsid w:val="5C170088"/>
    <w:rsid w:val="5CE84AF5"/>
    <w:rsid w:val="5D545B80"/>
    <w:rsid w:val="5FBF1411"/>
    <w:rsid w:val="60025ECE"/>
    <w:rsid w:val="60425996"/>
    <w:rsid w:val="60F662FC"/>
    <w:rsid w:val="61945ED4"/>
    <w:rsid w:val="642D103F"/>
    <w:rsid w:val="64AE334E"/>
    <w:rsid w:val="65C1156E"/>
    <w:rsid w:val="65EF1956"/>
    <w:rsid w:val="665A1E94"/>
    <w:rsid w:val="669F7059"/>
    <w:rsid w:val="66D202F7"/>
    <w:rsid w:val="66F84542"/>
    <w:rsid w:val="67BB5727"/>
    <w:rsid w:val="68BC752E"/>
    <w:rsid w:val="69752262"/>
    <w:rsid w:val="6977216C"/>
    <w:rsid w:val="6B6E08BB"/>
    <w:rsid w:val="6CB95B66"/>
    <w:rsid w:val="6CC3393B"/>
    <w:rsid w:val="6D016025"/>
    <w:rsid w:val="6E734A60"/>
    <w:rsid w:val="6E9C1D4E"/>
    <w:rsid w:val="71793B16"/>
    <w:rsid w:val="736B3A70"/>
    <w:rsid w:val="74EC4C44"/>
    <w:rsid w:val="75877F73"/>
    <w:rsid w:val="75BE41ED"/>
    <w:rsid w:val="775B364F"/>
    <w:rsid w:val="7915569C"/>
    <w:rsid w:val="79C63670"/>
    <w:rsid w:val="7BF170FB"/>
    <w:rsid w:val="7CAA1729"/>
    <w:rsid w:val="7D3965CD"/>
    <w:rsid w:val="7EEF71C5"/>
    <w:rsid w:val="7F005876"/>
    <w:rsid w:val="7F121106"/>
    <w:rsid w:val="7F30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6">
    <w:name w:val="heading 1"/>
    <w:basedOn w:val="1"/>
    <w:next w:val="1"/>
    <w:link w:val="15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7">
    <w:name w:val="heading 2"/>
    <w:basedOn w:val="1"/>
    <w:next w:val="1"/>
    <w:qFormat/>
    <w:uiPriority w:val="0"/>
    <w:pPr>
      <w:keepNext/>
      <w:numPr>
        <w:ilvl w:val="1"/>
        <w:numId w:val="1"/>
      </w:numPr>
      <w:tabs>
        <w:tab w:val="left" w:pos="720"/>
      </w:tabs>
      <w:spacing w:before="240"/>
      <w:ind w:left="240" w:leftChars="100" w:right="240" w:rightChars="100"/>
      <w:outlineLvl w:val="1"/>
    </w:pPr>
    <w:rPr>
      <w:b/>
      <w:bCs/>
      <w:sz w:val="28"/>
      <w:lang w:val="zh-CN" w:eastAsia="zh-CN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szCs w:val="20"/>
    </w:rPr>
  </w:style>
  <w:style w:type="paragraph" w:styleId="3">
    <w:name w:val="Body Text First Indent 2"/>
    <w:basedOn w:val="4"/>
    <w:next w:val="1"/>
    <w:qFormat/>
    <w:uiPriority w:val="0"/>
    <w:pPr>
      <w:spacing w:after="120"/>
      <w:ind w:left="420" w:leftChars="200" w:firstLine="420" w:firstLineChars="200"/>
    </w:pPr>
    <w:rPr>
      <w:sz w:val="21"/>
    </w:rPr>
  </w:style>
  <w:style w:type="paragraph" w:styleId="4">
    <w:name w:val="Body Text Indent"/>
    <w:basedOn w:val="1"/>
    <w:next w:val="5"/>
    <w:qFormat/>
    <w:uiPriority w:val="0"/>
    <w:pPr>
      <w:ind w:firstLine="660"/>
    </w:pPr>
    <w:rPr>
      <w:rFonts w:ascii="宋体" w:hAnsi="宋体"/>
      <w:color w:val="000000"/>
      <w:sz w:val="24"/>
      <w:szCs w:val="20"/>
    </w:rPr>
  </w:style>
  <w:style w:type="paragraph" w:styleId="5">
    <w:name w:val="envelope return"/>
    <w:basedOn w:val="1"/>
    <w:semiHidden/>
    <w:qFormat/>
    <w:uiPriority w:val="99"/>
    <w:pPr>
      <w:snapToGrid w:val="0"/>
    </w:pPr>
    <w:rPr>
      <w:rFonts w:ascii="Arial" w:hAnsi="Arial" w:cs="Arial"/>
    </w:rPr>
  </w:style>
  <w:style w:type="paragraph" w:styleId="8">
    <w:name w:val="Body Text"/>
    <w:basedOn w:val="1"/>
    <w:qFormat/>
    <w:uiPriority w:val="99"/>
    <w:pPr>
      <w:jc w:val="left"/>
    </w:pPr>
    <w:rPr>
      <w:rFonts w:ascii="Arial" w:hAnsi="Arial" w:eastAsia="黑体" w:cs="Arial"/>
      <w:b/>
      <w:bCs/>
      <w:sz w:val="32"/>
      <w:szCs w:val="32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Title"/>
    <w:basedOn w:val="1"/>
    <w:qFormat/>
    <w:uiPriority w:val="0"/>
    <w:pPr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2">
    <w:name w:val="Body Text First Indent"/>
    <w:basedOn w:val="1"/>
    <w:next w:val="1"/>
    <w:qFormat/>
    <w:uiPriority w:val="0"/>
    <w:pPr>
      <w:spacing w:line="300" w:lineRule="auto"/>
      <w:ind w:firstLine="420" w:firstLineChars="100"/>
    </w:pPr>
    <w:rPr>
      <w:rFonts w:ascii="Calibri" w:hAnsi="Calibri" w:eastAsia="微软雅黑"/>
      <w:szCs w:val="21"/>
    </w:rPr>
  </w:style>
  <w:style w:type="character" w:customStyle="1" w:styleId="15">
    <w:name w:val="标题 1 Char"/>
    <w:link w:val="6"/>
    <w:qFormat/>
    <w:uiPriority w:val="0"/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customStyle="1" w:styleId="16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1474</Words>
  <Characters>1585</Characters>
  <Lines>0</Lines>
  <Paragraphs>0</Paragraphs>
  <TotalTime>5</TotalTime>
  <ScaleCrop>false</ScaleCrop>
  <LinksUpToDate>false</LinksUpToDate>
  <CharactersWithSpaces>1779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2024-12-19T00:35:00Z</dcterms:created>
  <dc:creator>Administrator</dc:creator>
  <cp:lastModifiedBy>@(^_^)@</cp:lastModifiedBy>
  <cp:lastPrinted>2025-09-29T06:59:00Z</cp:lastPrinted>
  <dcterms:modified xsi:type="dcterms:W3CDTF">2026-09-16T02:47:21Z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2E7BC63BDC83467F8B82F575DECCBAFD_13</vt:lpwstr>
  </property>
  <property fmtid="{D5CDD505-2E9C-101B-9397-08002B2CF9AE}" pid="4" name="KSOTemplateDocerSaveRecord">
    <vt:lpwstr>eyJoZGlkIjoiNDMwODRjMDM4NjQ3MmM2MDZlYzQ3MmJhNmIwNGFkZWIiLCJ1c2VySWQiOiI0NjAxMzAyMDMifQ==</vt:lpwstr>
  </property>
</Properties>
</file>